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77" w:rsidRPr="00013953" w:rsidRDefault="00966277" w:rsidP="00013953">
      <w:pPr>
        <w:pStyle w:val="Bezodstpw"/>
        <w:spacing w:line="360" w:lineRule="auto"/>
        <w:rPr>
          <w:rFonts w:ascii="Arial" w:hAnsi="Arial" w:cs="Arial"/>
          <w:lang w:val="pl-PL"/>
        </w:rPr>
      </w:pPr>
      <w:r w:rsidRPr="00013953">
        <w:rPr>
          <w:rFonts w:ascii="Arial" w:hAnsi="Arial" w:cs="Arial"/>
          <w:lang w:val="pl-PL"/>
        </w:rPr>
        <w:t xml:space="preserve">Infografika przedstawia postęp prac na polskim odcinku Rail Baltica. Na samej górze znajduje się tytuł „Prace na polskim odcinku Rail Baltica”. Z lewej strony zamieszczonych jest pięć zdjęć z różnymi obiektami znajdującymi się na linii. Są to: most na Bugu, przystanek kolejowy Prostyń, wiadukt w Czyżewie, stacja Małkinia, stacja Białystok. </w:t>
      </w:r>
    </w:p>
    <w:p w:rsidR="00966277" w:rsidRPr="00013953" w:rsidRDefault="00966277" w:rsidP="00013953">
      <w:pPr>
        <w:pStyle w:val="Bezodstpw"/>
        <w:spacing w:line="360" w:lineRule="auto"/>
        <w:rPr>
          <w:rFonts w:ascii="Arial" w:hAnsi="Arial" w:cs="Arial"/>
          <w:lang w:val="pl-PL"/>
        </w:rPr>
      </w:pPr>
      <w:r w:rsidRPr="00013953">
        <w:rPr>
          <w:rFonts w:ascii="Arial" w:hAnsi="Arial" w:cs="Arial"/>
          <w:lang w:val="pl-PL"/>
        </w:rPr>
        <w:t xml:space="preserve">W środkowej części infografiki znajduje się mapa z zaznaczoną linią i podziałem na odcinki. Odcinek Warszawa – Sadowne, już gotowy; odcinek Sadowne – Czyżew, już gotowy; odcinek Czyżew – Białystok, aktualnie w fazie realizacji; odcinek Białystok Ełk, również w fazie realizacji oraz ostatni odcinek od Ełku do Trakiszek, który jest w trakcie planowania. </w:t>
      </w:r>
    </w:p>
    <w:p w:rsidR="00966277" w:rsidRPr="00013953" w:rsidRDefault="00966277" w:rsidP="00013953">
      <w:pPr>
        <w:pStyle w:val="Bezodstpw"/>
        <w:spacing w:line="360" w:lineRule="auto"/>
        <w:rPr>
          <w:rFonts w:ascii="Arial" w:hAnsi="Arial" w:cs="Arial"/>
          <w:lang w:val="pl-PL"/>
        </w:rPr>
      </w:pPr>
      <w:r w:rsidRPr="00013953">
        <w:rPr>
          <w:rFonts w:ascii="Arial" w:hAnsi="Arial" w:cs="Arial"/>
          <w:lang w:val="pl-PL"/>
        </w:rPr>
        <w:t>Po prawej stronie infografiki umiejscowiony jest szczegółowy wykaz powyższych stacji i przystanków. Odcinek Białystok – Ełk: 7 stacji: Białystok Starosielce, Knyszyn, Mońki, Osowiec, Grajewo, Prostki i Ełk. 11 przystanków: Białystok Bacieczki, Fasty, Dobrzyniewo Duże, Borsukówka, Zastocze, Dziękonie, Goniądz, Ciemnoszyje, Ruda, Lipińskie Małe i Ełk Szyba Wschód. Odcinek Czyżew – Białystok: 6 stacji: Czyżew, Szepietowo, Racibory, Łapy, Baciuty i Białystok. 12 przystanków: Kity, Dąbrowa Łazy, Szymbory, Jabłoń Kościelna, Zdrody Nowe, Łapy Osse, Uhowo, Bojary, Trypucie, Niewodnica, Klepacze i Białystok Zielone Wzgórza. Odcinek Sadowne – Czyżew: 2 stacje: Sadowne i Małkinia. 4 przystanki: Prostyń, Zaręby Kościelne, Kietlanka i Szulborze Wielkie. Odcinek Warszawa – Sadowne: 4 stacje: Wołomin, Zielonka, Tłuszcz i Łochów. 14 przystanków: Warszawa Mokry Ług, Zielonka Bankowa, Kobyłka Ossów, Kobyłka, Wołomin Słoneczna, Zagościniec, Dobczyn, Klembów, Jasienica Mazowiecka, Chrzęsne, Mokra Wieś, Szewnica, Urle, Barchów, Ostrówek Węgrowski i Topór.</w:t>
      </w:r>
    </w:p>
    <w:p w:rsidR="00966277" w:rsidRPr="00013953" w:rsidRDefault="00966277" w:rsidP="00013953">
      <w:pPr>
        <w:pStyle w:val="Bezodstpw"/>
        <w:spacing w:line="360" w:lineRule="auto"/>
        <w:rPr>
          <w:rFonts w:ascii="Arial" w:hAnsi="Arial" w:cs="Arial"/>
          <w:lang w:val="pl-PL"/>
        </w:rPr>
      </w:pPr>
      <w:bookmarkStart w:id="0" w:name="_GoBack"/>
      <w:bookmarkEnd w:id="0"/>
      <w:r w:rsidRPr="00013953">
        <w:rPr>
          <w:rFonts w:ascii="Arial" w:hAnsi="Arial" w:cs="Arial"/>
          <w:lang w:val="pl-PL"/>
        </w:rPr>
        <w:t xml:space="preserve">Poniżej znajduje się napis: “W ramach budowy linii </w:t>
      </w:r>
      <w:proofErr w:type="spellStart"/>
      <w:r w:rsidRPr="00013953">
        <w:rPr>
          <w:rFonts w:ascii="Arial" w:hAnsi="Arial" w:cs="Arial"/>
          <w:lang w:val="pl-PL"/>
        </w:rPr>
        <w:t>Rail</w:t>
      </w:r>
      <w:proofErr w:type="spellEnd"/>
      <w:r w:rsidRPr="00013953">
        <w:rPr>
          <w:rFonts w:ascii="Arial" w:hAnsi="Arial" w:cs="Arial"/>
          <w:lang w:val="pl-PL"/>
        </w:rPr>
        <w:t xml:space="preserve"> </w:t>
      </w:r>
      <w:proofErr w:type="spellStart"/>
      <w:r w:rsidRPr="00013953">
        <w:rPr>
          <w:rFonts w:ascii="Arial" w:hAnsi="Arial" w:cs="Arial"/>
          <w:lang w:val="pl-PL"/>
        </w:rPr>
        <w:t>Baltica</w:t>
      </w:r>
      <w:proofErr w:type="spellEnd"/>
      <w:r w:rsidRPr="00013953">
        <w:rPr>
          <w:rFonts w:ascii="Arial" w:hAnsi="Arial" w:cs="Arial"/>
          <w:lang w:val="pl-PL"/>
        </w:rPr>
        <w:t xml:space="preserve"> w Polsce powstają także dwupoziomowe skrzyżowania bezkolizyjne, które zastąpią przejazdy kolejowo-drogowe”. </w:t>
      </w:r>
    </w:p>
    <w:p w:rsidR="00CC1E3E" w:rsidRPr="00013953" w:rsidRDefault="00BF0ECA" w:rsidP="00013953">
      <w:pPr>
        <w:spacing w:line="360" w:lineRule="auto"/>
        <w:rPr>
          <w:rFonts w:ascii="Arial" w:hAnsi="Arial" w:cs="Arial"/>
        </w:rPr>
      </w:pPr>
    </w:p>
    <w:sectPr w:rsidR="00CC1E3E" w:rsidRPr="0001395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CA" w:rsidRDefault="00BF0ECA">
      <w:r>
        <w:separator/>
      </w:r>
    </w:p>
  </w:endnote>
  <w:endnote w:type="continuationSeparator" w:id="0">
    <w:p w:rsidR="00BF0ECA" w:rsidRDefault="00BF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DD" w:rsidRDefault="00BF0E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CA" w:rsidRDefault="00BF0ECA">
      <w:r>
        <w:separator/>
      </w:r>
    </w:p>
  </w:footnote>
  <w:footnote w:type="continuationSeparator" w:id="0">
    <w:p w:rsidR="00BF0ECA" w:rsidRDefault="00BF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DD" w:rsidRDefault="00BF0E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5D"/>
    <w:rsid w:val="00013953"/>
    <w:rsid w:val="00300B55"/>
    <w:rsid w:val="008D345D"/>
    <w:rsid w:val="00966277"/>
    <w:rsid w:val="00BF0ECA"/>
    <w:rsid w:val="00B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09B482-12F9-4BF3-8346-93C6F1DA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966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966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do infografiki - info. pras. Prace na polskim odcinku Rail Baltica</dc:title>
  <dc:subject/>
  <dc:creator>Tolak Paweł</dc:creator>
  <cp:keywords/>
  <dc:description/>
  <cp:lastModifiedBy>Błażejczyk Marta</cp:lastModifiedBy>
  <cp:revision>2</cp:revision>
  <dcterms:created xsi:type="dcterms:W3CDTF">2021-11-05T11:26:00Z</dcterms:created>
  <dcterms:modified xsi:type="dcterms:W3CDTF">2021-11-05T11:26:00Z</dcterms:modified>
</cp:coreProperties>
</file>