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88" w:rsidRPr="00400188" w:rsidRDefault="00400188" w:rsidP="00400188">
      <w:pPr>
        <w:spacing w:line="360" w:lineRule="auto"/>
        <w:rPr>
          <w:rFonts w:ascii="Arial" w:hAnsi="Arial" w:cs="Arial"/>
          <w:szCs w:val="21"/>
        </w:rPr>
      </w:pPr>
      <w:r w:rsidRPr="00400188">
        <w:rPr>
          <w:rFonts w:ascii="Arial" w:hAnsi="Arial" w:cs="Arial"/>
          <w:szCs w:val="21"/>
        </w:rPr>
        <w:t xml:space="preserve">Infografika składa się z kolarzu 3 zdjęć przedstawiających postęp prac budowlanych na przystanku kolejowym Białystok w rejonie osiedla Zielone Wzgórza. Po lewej stronie infografiki znajduje się tytuł „Budowa nowego przystanku w Białymstoku” a pod nim opis „Wyłączną odpowiedzialność za treść publikacji ponosi jej autor. Unia Europejska nie odpowiada za ewentualne wykorzystanie informacji zawartych w takiej publikacji. Projekt „Prace na linii E75 na odcinku Czyżew – Białystok (faza II)” jest dofinansowany przez Unię Europejską ze środków instrumentu CEF „Łącząc Europę” Rozpoczęła się budowa peronów na nowym przystanku kolejowym w rejonie osiedla Zielone Wzgórza w Białymstoku. Widoczna jest już kompletna konstrukcja nowego przejścia podziemnego pomiędzy ulicami Zielonogórską i </w:t>
      </w:r>
      <w:proofErr w:type="spellStart"/>
      <w:r w:rsidRPr="00400188">
        <w:rPr>
          <w:rFonts w:ascii="Arial" w:hAnsi="Arial" w:cs="Arial"/>
          <w:szCs w:val="21"/>
        </w:rPr>
        <w:t>Starosielce</w:t>
      </w:r>
      <w:proofErr w:type="spellEnd"/>
      <w:r w:rsidRPr="00400188">
        <w:rPr>
          <w:rFonts w:ascii="Arial" w:hAnsi="Arial" w:cs="Arial"/>
          <w:szCs w:val="21"/>
        </w:rPr>
        <w:t>, które zapewni bezpieczne dojście do peronów. Projekt jest dofinansowany przez Unię Europejską w ramach Instrumentu CEF „Łącząc Europę”.” Po środku i po prawej znajdują się zdjęcia. Na pierwszym widać przyszłe przejście podziemne pod torami. Na dwóch kolejnych jest przyszłe wejście na perony</w:t>
      </w:r>
      <w:bookmarkStart w:id="0" w:name="_GoBack"/>
      <w:bookmarkEnd w:id="0"/>
      <w:r w:rsidRPr="00400188">
        <w:rPr>
          <w:rFonts w:ascii="Arial" w:hAnsi="Arial" w:cs="Arial"/>
          <w:szCs w:val="21"/>
        </w:rPr>
        <w:t xml:space="preserve"> a na ostatnim widok na teren budowy. Poniżej znajdują się korzyści z inwestycji: wygodne, dostępne przystanki dla osób o ograniczonych możliwościach poruszania się, skrócenie czasu podróży między Warszawą a Białymstokiem do ok. 90 minut, zwiększenie bezpieczeństwa ruchu kolejowego i drogowego, zwiększenie roli kolei w przewozach regionalnych, dalekobieżnych i międzynarodowych, ekologiczna alternatywa dla transportu drogowego.</w:t>
      </w:r>
    </w:p>
    <w:p w:rsidR="00BB0AB0" w:rsidRPr="00400188" w:rsidRDefault="00BB0AB0" w:rsidP="00400188">
      <w:pPr>
        <w:spacing w:line="360" w:lineRule="auto"/>
        <w:rPr>
          <w:rFonts w:ascii="Arial" w:hAnsi="Arial" w:cs="Arial"/>
          <w:sz w:val="24"/>
        </w:rPr>
      </w:pPr>
    </w:p>
    <w:sectPr w:rsidR="00BB0AB0" w:rsidRPr="0040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360530"/>
    <w:rsid w:val="00400188"/>
    <w:rsid w:val="006320E9"/>
    <w:rsid w:val="00946A10"/>
    <w:rsid w:val="00B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D882B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Przebudowa mostów kolejowych nad Narwią w Uhowie</vt:lpstr>
    </vt:vector>
  </TitlesOfParts>
  <Company>PKP PLK S.A.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Przystanek na os. Zielone Wzgórza</dc:title>
  <dc:subject/>
  <dc:creator>PKP Polskie Linie Kolejowe S.A.</dc:creator>
  <cp:keywords/>
  <dc:description/>
  <cp:lastModifiedBy>Błażejczyk Marta</cp:lastModifiedBy>
  <cp:revision>2</cp:revision>
  <dcterms:created xsi:type="dcterms:W3CDTF">2022-05-17T12:25:00Z</dcterms:created>
  <dcterms:modified xsi:type="dcterms:W3CDTF">2022-05-17T12:25:00Z</dcterms:modified>
</cp:coreProperties>
</file>